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7D598" w14:textId="4D368B1F" w:rsidR="00F41B0D" w:rsidRDefault="00F41B0D" w:rsidP="00F41B0D">
      <w:pPr>
        <w:tabs>
          <w:tab w:val="left" w:pos="1134"/>
        </w:tabs>
        <w:spacing w:after="0" w:line="240" w:lineRule="auto"/>
        <w:jc w:val="both"/>
        <w:rPr>
          <w:rFonts w:ascii="Times New Roman" w:hAnsi="Times New Roman" w:cs="Times New Roman"/>
        </w:rPr>
      </w:pPr>
      <w:r>
        <w:rPr>
          <w:rFonts w:ascii="Times New Roman" w:hAnsi="Times New Roman" w:cs="Times New Roman"/>
          <w:color w:val="FF0000"/>
        </w:rPr>
        <w:t xml:space="preserve">                                                                                            </w:t>
      </w:r>
      <w:r w:rsidRPr="006610C1">
        <w:rPr>
          <w:rFonts w:ascii="Times New Roman" w:hAnsi="Times New Roman" w:cs="Times New Roman"/>
        </w:rPr>
        <w:t xml:space="preserve">Pirkimo sąlygų </w:t>
      </w:r>
      <w:r>
        <w:rPr>
          <w:rFonts w:ascii="Times New Roman" w:hAnsi="Times New Roman" w:cs="Times New Roman"/>
        </w:rPr>
        <w:t>1</w:t>
      </w:r>
      <w:r w:rsidRPr="006610C1">
        <w:rPr>
          <w:rFonts w:ascii="Times New Roman" w:hAnsi="Times New Roman" w:cs="Times New Roman"/>
        </w:rPr>
        <w:t xml:space="preserve"> priedas „</w:t>
      </w:r>
      <w:r>
        <w:rPr>
          <w:rFonts w:ascii="Times New Roman" w:hAnsi="Times New Roman" w:cs="Times New Roman"/>
        </w:rPr>
        <w:t>Techninė specifikacija</w:t>
      </w:r>
      <w:r w:rsidRPr="006610C1">
        <w:rPr>
          <w:rFonts w:ascii="Times New Roman" w:hAnsi="Times New Roman" w:cs="Times New Roman"/>
        </w:rPr>
        <w:t>“</w:t>
      </w:r>
    </w:p>
    <w:p w14:paraId="48980E26" w14:textId="77777777" w:rsidR="00F41B0D" w:rsidRPr="00F41B0D" w:rsidRDefault="00F41B0D" w:rsidP="00F41B0D">
      <w:pPr>
        <w:tabs>
          <w:tab w:val="left" w:pos="1134"/>
        </w:tabs>
        <w:spacing w:after="0" w:line="240" w:lineRule="auto"/>
        <w:jc w:val="both"/>
        <w:rPr>
          <w:rFonts w:ascii="Times New Roman" w:hAnsi="Times New Roman" w:cs="Times New Roman"/>
        </w:rPr>
      </w:pPr>
    </w:p>
    <w:p w14:paraId="071D8752" w14:textId="77777777" w:rsidR="00F41B0D" w:rsidRPr="00384101" w:rsidRDefault="00F41B0D" w:rsidP="00384101">
      <w:pPr>
        <w:spacing w:after="0" w:line="240" w:lineRule="auto"/>
        <w:jc w:val="center"/>
        <w:rPr>
          <w:rFonts w:ascii="Times New Roman" w:hAnsi="Times New Roman" w:cs="Times New Roman"/>
          <w:b/>
          <w:sz w:val="24"/>
          <w:szCs w:val="24"/>
        </w:rPr>
      </w:pPr>
      <w:r w:rsidRPr="00384101">
        <w:rPr>
          <w:rFonts w:ascii="Times New Roman" w:hAnsi="Times New Roman" w:cs="Times New Roman"/>
          <w:b/>
          <w:sz w:val="24"/>
          <w:szCs w:val="24"/>
        </w:rPr>
        <w:t xml:space="preserve">MEDIENOS GRANULIŲ VŠĮ ROKIŠKIO PIRMINĖS ASMENS SVEIKATOS PRIEŽIŪROS CENTRUI </w:t>
      </w:r>
    </w:p>
    <w:p w14:paraId="4A5DC24C" w14:textId="5DE2AF5E" w:rsidR="0051711E" w:rsidRDefault="0051711E" w:rsidP="00384101">
      <w:pPr>
        <w:spacing w:after="0" w:line="240" w:lineRule="auto"/>
        <w:jc w:val="center"/>
        <w:rPr>
          <w:rFonts w:ascii="Times New Roman" w:hAnsi="Times New Roman" w:cs="Times New Roman"/>
          <w:b/>
          <w:sz w:val="24"/>
          <w:szCs w:val="24"/>
        </w:rPr>
      </w:pPr>
      <w:r w:rsidRPr="00384101">
        <w:rPr>
          <w:rFonts w:ascii="Times New Roman" w:hAnsi="Times New Roman" w:cs="Times New Roman"/>
          <w:b/>
          <w:sz w:val="24"/>
          <w:szCs w:val="24"/>
        </w:rPr>
        <w:t>TECHNINĖ SPECIFIKACIJA</w:t>
      </w:r>
    </w:p>
    <w:p w14:paraId="16229B68" w14:textId="77777777" w:rsidR="00384101" w:rsidRPr="00384101" w:rsidRDefault="00384101" w:rsidP="00384101">
      <w:pPr>
        <w:spacing w:after="0" w:line="240" w:lineRule="auto"/>
        <w:jc w:val="center"/>
        <w:rPr>
          <w:rFonts w:ascii="Times New Roman" w:hAnsi="Times New Roman" w:cs="Times New Roman"/>
          <w:b/>
          <w:sz w:val="24"/>
          <w:szCs w:val="24"/>
        </w:rPr>
      </w:pPr>
    </w:p>
    <w:p w14:paraId="09F3A9D1" w14:textId="05D252DC" w:rsidR="0051711E" w:rsidRPr="00384101" w:rsidRDefault="0051711E" w:rsidP="00384101">
      <w:pPr>
        <w:pStyle w:val="Sraopastraipa"/>
        <w:numPr>
          <w:ilvl w:val="0"/>
          <w:numId w:val="12"/>
        </w:numPr>
        <w:spacing w:after="0" w:line="240" w:lineRule="auto"/>
        <w:ind w:left="0" w:firstLine="530"/>
        <w:jc w:val="both"/>
        <w:rPr>
          <w:rFonts w:ascii="Times New Roman" w:hAnsi="Times New Roman" w:cs="Times New Roman"/>
          <w:sz w:val="24"/>
          <w:szCs w:val="24"/>
        </w:rPr>
      </w:pPr>
      <w:r w:rsidRPr="00384101">
        <w:rPr>
          <w:rFonts w:ascii="Times New Roman" w:hAnsi="Times New Roman" w:cs="Times New Roman"/>
          <w:sz w:val="24"/>
          <w:szCs w:val="24"/>
        </w:rPr>
        <w:t xml:space="preserve">Pirkimo objektas – kuras (granulės) Pandėlio ambulatorijai (toliau – prekės). </w:t>
      </w:r>
    </w:p>
    <w:p w14:paraId="63C65FFC" w14:textId="2B8B57DE" w:rsidR="0051711E" w:rsidRDefault="0051711E" w:rsidP="00384101">
      <w:pPr>
        <w:pStyle w:val="Sraopastraipa"/>
        <w:numPr>
          <w:ilvl w:val="0"/>
          <w:numId w:val="12"/>
        </w:numPr>
        <w:spacing w:after="0" w:line="240" w:lineRule="auto"/>
        <w:ind w:left="0" w:firstLine="530"/>
        <w:jc w:val="both"/>
        <w:rPr>
          <w:rFonts w:ascii="Times New Roman" w:hAnsi="Times New Roman" w:cs="Times New Roman"/>
          <w:sz w:val="24"/>
        </w:rPr>
      </w:pPr>
      <w:r w:rsidRPr="00384101">
        <w:rPr>
          <w:rFonts w:ascii="Times New Roman" w:hAnsi="Times New Roman" w:cs="Times New Roman"/>
          <w:sz w:val="24"/>
          <w:szCs w:val="24"/>
        </w:rPr>
        <w:t xml:space="preserve">Perkamos prekės  atitinka Lietuvos Respublikos aplinkos ministro 2011 m. birželio </w:t>
      </w:r>
      <w:r w:rsidR="00F41B0D" w:rsidRPr="00384101">
        <w:rPr>
          <w:rFonts w:ascii="Times New Roman" w:hAnsi="Times New Roman" w:cs="Times New Roman"/>
          <w:sz w:val="24"/>
          <w:szCs w:val="24"/>
        </w:rPr>
        <w:t xml:space="preserve">     </w:t>
      </w:r>
      <w:r w:rsidRPr="00384101">
        <w:rPr>
          <w:rFonts w:ascii="Times New Roman" w:hAnsi="Times New Roman" w:cs="Times New Roman"/>
          <w:sz w:val="24"/>
          <w:szCs w:val="24"/>
        </w:rPr>
        <w:t>28 d. įsakymo Nr. D1-508 „Dėl aplinkos apsaugos kriterijų taikymo, vykdant žaliuosius pirkimus, tvarkos aprašo patvirtinimo“ (toliau – Tvarkos aprašas) 4.4.1 papunktį: perkamas aplinkosauginis ir aplinkai palankus produktas, kuris patenka į orientacinį</w:t>
      </w:r>
      <w:r w:rsidRPr="0051711E">
        <w:rPr>
          <w:rFonts w:ascii="Times New Roman" w:hAnsi="Times New Roman" w:cs="Times New Roman"/>
          <w:sz w:val="24"/>
        </w:rPr>
        <w:t xml:space="preserve"> aplinkosauginių ir aplinkai palankų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w:t>
      </w:r>
      <w:r w:rsidRPr="00F41B0D">
        <w:rPr>
          <w:rFonts w:ascii="Times New Roman" w:hAnsi="Times New Roman" w:cs="Times New Roman"/>
          <w:sz w:val="24"/>
        </w:rPr>
        <w:t>691/2011 dėl Europos aplinkos ekonominių sąskaitų“. Malkinė mediena, kita tvarumo priemones atitinkanti mediena yra įtraukta į orientacinį aplinkosauginių ir aplinkai palankių prekių bei paslaugų sąrašą.</w:t>
      </w:r>
      <w:r w:rsidR="00547D81">
        <w:rPr>
          <w:rFonts w:ascii="Times New Roman" w:hAnsi="Times New Roman" w:cs="Times New Roman"/>
          <w:sz w:val="24"/>
        </w:rPr>
        <w:t xml:space="preserve"> </w:t>
      </w:r>
      <w:r w:rsidR="00547D81" w:rsidRPr="0050322F">
        <w:rPr>
          <w:rFonts w:ascii="Times New Roman" w:hAnsi="Times New Roman" w:cs="Times New Roman"/>
          <w:sz w:val="24"/>
        </w:rPr>
        <w:t xml:space="preserve">Prekės turi turėti </w:t>
      </w:r>
      <w:proofErr w:type="spellStart"/>
      <w:r w:rsidR="00547D81" w:rsidRPr="0050322F">
        <w:rPr>
          <w:rFonts w:ascii="Times New Roman" w:hAnsi="Times New Roman" w:cs="Times New Roman"/>
          <w:sz w:val="24"/>
        </w:rPr>
        <w:t>EnPlus</w:t>
      </w:r>
      <w:proofErr w:type="spellEnd"/>
      <w:r w:rsidR="00547D81" w:rsidRPr="0050322F">
        <w:rPr>
          <w:rFonts w:ascii="Times New Roman" w:hAnsi="Times New Roman" w:cs="Times New Roman"/>
          <w:sz w:val="24"/>
        </w:rPr>
        <w:t xml:space="preserve"> A1 kokybės sertifikatą.</w:t>
      </w:r>
    </w:p>
    <w:p w14:paraId="6562C20E" w14:textId="5B45AB09" w:rsidR="00D704B1" w:rsidRPr="00D704B1" w:rsidRDefault="00D704B1" w:rsidP="00D704B1">
      <w:pPr>
        <w:pStyle w:val="Sraopastraipa"/>
        <w:numPr>
          <w:ilvl w:val="0"/>
          <w:numId w:val="12"/>
        </w:numPr>
        <w:spacing w:line="240" w:lineRule="auto"/>
        <w:ind w:left="0" w:firstLine="567"/>
        <w:jc w:val="both"/>
        <w:rPr>
          <w:rFonts w:ascii="Times New Roman" w:hAnsi="Times New Roman"/>
          <w:sz w:val="24"/>
          <w:szCs w:val="24"/>
        </w:rPr>
      </w:pPr>
      <w:r w:rsidRPr="00612637">
        <w:rPr>
          <w:rFonts w:ascii="Times New Roman" w:hAnsi="Times New Roman"/>
          <w:sz w:val="24"/>
          <w:szCs w:val="24"/>
        </w:rPr>
        <w:t xml:space="preserve">Perkamų prekių aplinkos apsaugos kriterijus pagrindžiantys dokumentai teikiami </w:t>
      </w:r>
      <w:r w:rsidRPr="00612637">
        <w:rPr>
          <w:rFonts w:ascii="Times New Roman" w:hAnsi="Times New Roman"/>
          <w:b/>
          <w:bCs/>
          <w:sz w:val="24"/>
          <w:szCs w:val="24"/>
          <w:u w:val="single"/>
        </w:rPr>
        <w:t>kartu su</w:t>
      </w:r>
      <w:r>
        <w:rPr>
          <w:rFonts w:ascii="Times New Roman" w:hAnsi="Times New Roman"/>
          <w:b/>
          <w:bCs/>
          <w:sz w:val="24"/>
          <w:szCs w:val="24"/>
          <w:u w:val="single"/>
        </w:rPr>
        <w:t xml:space="preserve"> </w:t>
      </w:r>
      <w:r w:rsidRPr="00612637">
        <w:rPr>
          <w:rFonts w:ascii="Times New Roman" w:hAnsi="Times New Roman"/>
          <w:b/>
          <w:bCs/>
          <w:sz w:val="24"/>
          <w:szCs w:val="24"/>
          <w:u w:val="single"/>
        </w:rPr>
        <w:t>prekėmis</w:t>
      </w:r>
      <w:r w:rsidRPr="00612637">
        <w:rPr>
          <w:rFonts w:ascii="Times New Roman" w:hAnsi="Times New Roman"/>
          <w:sz w:val="24"/>
          <w:szCs w:val="24"/>
        </w:rPr>
        <w:t xml:space="preserve"> </w:t>
      </w:r>
      <w:r>
        <w:rPr>
          <w:rFonts w:ascii="Times New Roman" w:hAnsi="Times New Roman"/>
          <w:sz w:val="24"/>
          <w:szCs w:val="24"/>
        </w:rPr>
        <w:t>prekių pristatymo</w:t>
      </w:r>
      <w:r w:rsidRPr="00612637">
        <w:rPr>
          <w:rFonts w:ascii="Times New Roman" w:hAnsi="Times New Roman"/>
          <w:sz w:val="24"/>
          <w:szCs w:val="24"/>
        </w:rPr>
        <w:t xml:space="preserve"> metu.</w:t>
      </w:r>
    </w:p>
    <w:p w14:paraId="4C5D3511" w14:textId="282898B3" w:rsidR="0051711E" w:rsidRPr="00F41B0D" w:rsidRDefault="0051711E" w:rsidP="00845E46">
      <w:pPr>
        <w:pStyle w:val="Sraopastraipa"/>
        <w:numPr>
          <w:ilvl w:val="0"/>
          <w:numId w:val="12"/>
        </w:numPr>
        <w:spacing w:after="0" w:line="240" w:lineRule="auto"/>
        <w:ind w:left="0" w:firstLine="567"/>
        <w:jc w:val="both"/>
        <w:rPr>
          <w:rFonts w:ascii="Times New Roman" w:hAnsi="Times New Roman" w:cs="Times New Roman"/>
          <w:strike/>
          <w:sz w:val="24"/>
        </w:rPr>
      </w:pPr>
      <w:r w:rsidRPr="00F41B0D">
        <w:rPr>
          <w:rFonts w:ascii="Times New Roman" w:hAnsi="Times New Roman" w:cs="Times New Roman"/>
          <w:sz w:val="24"/>
        </w:rPr>
        <w:t xml:space="preserve">Perkamas preliminarus </w:t>
      </w:r>
      <w:r w:rsidRPr="0010188A">
        <w:rPr>
          <w:rFonts w:ascii="Times New Roman" w:hAnsi="Times New Roman" w:cs="Times New Roman"/>
          <w:sz w:val="24"/>
        </w:rPr>
        <w:t xml:space="preserve">kiekis – </w:t>
      </w:r>
      <w:r w:rsidR="004159C7" w:rsidRPr="0010188A">
        <w:rPr>
          <w:rFonts w:ascii="Times New Roman" w:hAnsi="Times New Roman" w:cs="Times New Roman"/>
          <w:sz w:val="24"/>
        </w:rPr>
        <w:t>50</w:t>
      </w:r>
      <w:r w:rsidR="00B54A86" w:rsidRPr="0010188A">
        <w:rPr>
          <w:rFonts w:ascii="Times New Roman" w:hAnsi="Times New Roman" w:cs="Times New Roman"/>
          <w:sz w:val="24"/>
        </w:rPr>
        <w:t xml:space="preserve"> </w:t>
      </w:r>
      <w:r w:rsidRPr="0010188A">
        <w:rPr>
          <w:rFonts w:ascii="Times New Roman" w:hAnsi="Times New Roman" w:cs="Times New Roman"/>
          <w:sz w:val="24"/>
        </w:rPr>
        <w:t>t</w:t>
      </w:r>
      <w:r w:rsidR="00B54A86" w:rsidRPr="0010188A">
        <w:rPr>
          <w:rFonts w:ascii="Times New Roman" w:hAnsi="Times New Roman" w:cs="Times New Roman"/>
          <w:sz w:val="24"/>
        </w:rPr>
        <w:t>, medienos</w:t>
      </w:r>
      <w:r w:rsidR="00B54A86" w:rsidRPr="00F41B0D">
        <w:rPr>
          <w:rFonts w:ascii="Times New Roman" w:hAnsi="Times New Roman" w:cs="Times New Roman"/>
          <w:sz w:val="24"/>
        </w:rPr>
        <w:t xml:space="preserve"> granulių poreikis priklausomai nuo oro sąlygų gali kisti. </w:t>
      </w:r>
    </w:p>
    <w:p w14:paraId="2EC9A3F2" w14:textId="77777777" w:rsidR="0051711E" w:rsidRPr="00F41B0D" w:rsidRDefault="0051711E" w:rsidP="00845E46">
      <w:pPr>
        <w:pStyle w:val="Sraopastraipa"/>
        <w:numPr>
          <w:ilvl w:val="0"/>
          <w:numId w:val="12"/>
        </w:numPr>
        <w:spacing w:after="0" w:line="240" w:lineRule="auto"/>
        <w:ind w:left="0" w:firstLine="567"/>
        <w:jc w:val="both"/>
        <w:rPr>
          <w:rFonts w:ascii="Times New Roman" w:hAnsi="Times New Roman" w:cs="Times New Roman"/>
          <w:sz w:val="24"/>
        </w:rPr>
      </w:pPr>
      <w:r w:rsidRPr="00F41B0D">
        <w:rPr>
          <w:rFonts w:ascii="Times New Roman" w:hAnsi="Times New Roman" w:cs="Times New Roman"/>
          <w:sz w:val="24"/>
        </w:rPr>
        <w:t>Prekių savybės:</w:t>
      </w:r>
    </w:p>
    <w:p w14:paraId="08A33B6E" w14:textId="3A1FA44C" w:rsidR="0051711E" w:rsidRPr="00D704B1" w:rsidRDefault="00D704B1" w:rsidP="00D704B1">
      <w:pPr>
        <w:spacing w:after="0" w:line="240" w:lineRule="auto"/>
        <w:ind w:left="530"/>
        <w:jc w:val="both"/>
        <w:rPr>
          <w:rFonts w:ascii="Times New Roman" w:hAnsi="Times New Roman" w:cs="Times New Roman"/>
          <w:sz w:val="24"/>
        </w:rPr>
      </w:pPr>
      <w:r>
        <w:rPr>
          <w:rFonts w:ascii="Times New Roman" w:hAnsi="Times New Roman" w:cs="Times New Roman"/>
          <w:sz w:val="24"/>
        </w:rPr>
        <w:t>5.1.</w:t>
      </w:r>
      <w:r>
        <w:rPr>
          <w:rFonts w:ascii="Times New Roman" w:hAnsi="Times New Roman" w:cs="Times New Roman"/>
          <w:sz w:val="24"/>
        </w:rPr>
        <w:tab/>
      </w:r>
      <w:r w:rsidR="0051711E" w:rsidRPr="00D704B1">
        <w:rPr>
          <w:rFonts w:ascii="Times New Roman" w:hAnsi="Times New Roman" w:cs="Times New Roman"/>
          <w:sz w:val="24"/>
        </w:rPr>
        <w:t>Granulių drėgnumas – ne daugiau 9 %;</w:t>
      </w:r>
    </w:p>
    <w:p w14:paraId="792BAD7E" w14:textId="1C3F9D74" w:rsidR="0051711E" w:rsidRPr="00D704B1" w:rsidRDefault="00D704B1" w:rsidP="00D704B1">
      <w:pPr>
        <w:spacing w:after="0" w:line="240" w:lineRule="auto"/>
        <w:ind w:left="530"/>
        <w:jc w:val="both"/>
        <w:rPr>
          <w:rFonts w:ascii="Times New Roman" w:hAnsi="Times New Roman" w:cs="Times New Roman"/>
          <w:sz w:val="24"/>
        </w:rPr>
      </w:pPr>
      <w:r>
        <w:rPr>
          <w:rFonts w:ascii="Times New Roman" w:hAnsi="Times New Roman" w:cs="Times New Roman"/>
          <w:sz w:val="24"/>
        </w:rPr>
        <w:t xml:space="preserve">5.2. </w:t>
      </w:r>
      <w:r>
        <w:rPr>
          <w:rFonts w:ascii="Times New Roman" w:hAnsi="Times New Roman" w:cs="Times New Roman"/>
          <w:sz w:val="24"/>
        </w:rPr>
        <w:tab/>
      </w:r>
      <w:r w:rsidR="0051711E" w:rsidRPr="00D704B1">
        <w:rPr>
          <w:rFonts w:ascii="Times New Roman" w:hAnsi="Times New Roman" w:cs="Times New Roman"/>
          <w:sz w:val="24"/>
        </w:rPr>
        <w:t>Granulių diametras – ne daugiau 8 mm;</w:t>
      </w:r>
      <w:r w:rsidR="00547D81" w:rsidRPr="00D704B1">
        <w:rPr>
          <w:rFonts w:ascii="Times New Roman" w:hAnsi="Times New Roman" w:cs="Times New Roman"/>
          <w:sz w:val="24"/>
        </w:rPr>
        <w:t xml:space="preserve">  </w:t>
      </w:r>
    </w:p>
    <w:p w14:paraId="1BABC65E" w14:textId="7BE1728E" w:rsidR="0051711E" w:rsidRPr="00831127" w:rsidRDefault="00D704B1" w:rsidP="00831127">
      <w:pPr>
        <w:spacing w:after="0" w:line="240" w:lineRule="auto"/>
        <w:ind w:firstLine="530"/>
        <w:jc w:val="both"/>
        <w:rPr>
          <w:rFonts w:ascii="Times New Roman" w:hAnsi="Times New Roman" w:cs="Times New Roman"/>
          <w:sz w:val="24"/>
        </w:rPr>
      </w:pPr>
      <w:r w:rsidRPr="00831127">
        <w:rPr>
          <w:rFonts w:ascii="Times New Roman" w:hAnsi="Times New Roman" w:cs="Times New Roman"/>
          <w:sz w:val="24"/>
        </w:rPr>
        <w:t xml:space="preserve">5.3. </w:t>
      </w:r>
      <w:r w:rsidRPr="00831127">
        <w:rPr>
          <w:rFonts w:ascii="Times New Roman" w:hAnsi="Times New Roman" w:cs="Times New Roman"/>
          <w:sz w:val="24"/>
        </w:rPr>
        <w:tab/>
      </w:r>
      <w:r w:rsidR="0051711E" w:rsidRPr="00831127">
        <w:rPr>
          <w:rFonts w:ascii="Times New Roman" w:hAnsi="Times New Roman" w:cs="Times New Roman"/>
          <w:sz w:val="24"/>
        </w:rPr>
        <w:t>Kaloringumas – ne mažiau 3</w:t>
      </w:r>
      <w:r w:rsidR="00545CE1" w:rsidRPr="00831127">
        <w:rPr>
          <w:rFonts w:ascii="Times New Roman" w:hAnsi="Times New Roman" w:cs="Times New Roman"/>
          <w:sz w:val="24"/>
        </w:rPr>
        <w:t xml:space="preserve"> </w:t>
      </w:r>
      <w:r w:rsidR="0051711E" w:rsidRPr="00831127">
        <w:rPr>
          <w:rFonts w:ascii="Times New Roman" w:hAnsi="Times New Roman" w:cs="Times New Roman"/>
          <w:sz w:val="24"/>
        </w:rPr>
        <w:t>950 (kcal/kg);</w:t>
      </w:r>
    </w:p>
    <w:p w14:paraId="27E5C6E9" w14:textId="6887AECA" w:rsidR="0051711E" w:rsidRPr="00831127" w:rsidRDefault="00D704B1" w:rsidP="00831127">
      <w:pPr>
        <w:spacing w:after="0" w:line="240" w:lineRule="auto"/>
        <w:ind w:firstLine="530"/>
        <w:jc w:val="both"/>
        <w:rPr>
          <w:rFonts w:ascii="Times New Roman" w:hAnsi="Times New Roman" w:cs="Times New Roman"/>
          <w:sz w:val="24"/>
        </w:rPr>
      </w:pPr>
      <w:r w:rsidRPr="00831127">
        <w:rPr>
          <w:rFonts w:ascii="Times New Roman" w:hAnsi="Times New Roman" w:cs="Times New Roman"/>
          <w:sz w:val="24"/>
        </w:rPr>
        <w:t>5.4.</w:t>
      </w:r>
      <w:r w:rsidRPr="00831127">
        <w:rPr>
          <w:rFonts w:ascii="Times New Roman" w:hAnsi="Times New Roman" w:cs="Times New Roman"/>
          <w:sz w:val="24"/>
        </w:rPr>
        <w:tab/>
      </w:r>
      <w:r w:rsidR="0051711E" w:rsidRPr="00831127">
        <w:rPr>
          <w:rFonts w:ascii="Times New Roman" w:hAnsi="Times New Roman" w:cs="Times New Roman"/>
          <w:sz w:val="24"/>
        </w:rPr>
        <w:t>Peleningumas – ne daugiau 0,7 %;</w:t>
      </w:r>
    </w:p>
    <w:p w14:paraId="350CAC6A" w14:textId="7D1C8511" w:rsidR="0051711E" w:rsidRPr="00831127" w:rsidRDefault="00D704B1" w:rsidP="00831127">
      <w:pPr>
        <w:spacing w:after="0" w:line="240" w:lineRule="auto"/>
        <w:ind w:firstLine="530"/>
        <w:jc w:val="both"/>
        <w:rPr>
          <w:rFonts w:ascii="Times New Roman" w:hAnsi="Times New Roman" w:cs="Times New Roman"/>
          <w:sz w:val="24"/>
        </w:rPr>
      </w:pPr>
      <w:r w:rsidRPr="00831127">
        <w:rPr>
          <w:rFonts w:ascii="Times New Roman" w:hAnsi="Times New Roman" w:cs="Times New Roman"/>
          <w:sz w:val="24"/>
        </w:rPr>
        <w:t>5.5.</w:t>
      </w:r>
      <w:r w:rsidRPr="00831127">
        <w:rPr>
          <w:rFonts w:ascii="Times New Roman" w:hAnsi="Times New Roman" w:cs="Times New Roman"/>
          <w:sz w:val="24"/>
        </w:rPr>
        <w:tab/>
      </w:r>
      <w:r w:rsidR="0051711E" w:rsidRPr="00831127">
        <w:rPr>
          <w:rFonts w:ascii="Times New Roman" w:hAnsi="Times New Roman" w:cs="Times New Roman"/>
          <w:sz w:val="24"/>
        </w:rPr>
        <w:t>Fasuotos po 1 toną</w:t>
      </w:r>
      <w:r w:rsidRPr="00831127">
        <w:rPr>
          <w:rFonts w:ascii="Times New Roman" w:hAnsi="Times New Roman" w:cs="Times New Roman"/>
          <w:sz w:val="24"/>
        </w:rPr>
        <w:t>.</w:t>
      </w:r>
    </w:p>
    <w:p w14:paraId="423F3B32" w14:textId="12B57719" w:rsidR="0051711E" w:rsidRDefault="0051711E" w:rsidP="00845E46">
      <w:pPr>
        <w:pStyle w:val="Sraopastraipa"/>
        <w:numPr>
          <w:ilvl w:val="0"/>
          <w:numId w:val="12"/>
        </w:numPr>
        <w:spacing w:after="0" w:line="240" w:lineRule="auto"/>
        <w:ind w:left="0" w:firstLine="530"/>
        <w:jc w:val="both"/>
        <w:rPr>
          <w:rFonts w:ascii="Times New Roman" w:hAnsi="Times New Roman" w:cs="Times New Roman"/>
          <w:sz w:val="24"/>
        </w:rPr>
      </w:pPr>
      <w:r w:rsidRPr="0051711E">
        <w:rPr>
          <w:rFonts w:ascii="Times New Roman" w:hAnsi="Times New Roman" w:cs="Times New Roman"/>
          <w:sz w:val="24"/>
        </w:rPr>
        <w:t xml:space="preserve">Prekės turi būti pristatomos dalimis nuo </w:t>
      </w:r>
      <w:r w:rsidRPr="007C0A71">
        <w:rPr>
          <w:rFonts w:ascii="Times New Roman" w:hAnsi="Times New Roman" w:cs="Times New Roman"/>
          <w:sz w:val="24"/>
        </w:rPr>
        <w:t>202</w:t>
      </w:r>
      <w:r w:rsidR="004159C7">
        <w:rPr>
          <w:rFonts w:ascii="Times New Roman" w:hAnsi="Times New Roman" w:cs="Times New Roman"/>
          <w:sz w:val="24"/>
        </w:rPr>
        <w:t>6</w:t>
      </w:r>
      <w:r w:rsidRPr="007C0A71">
        <w:rPr>
          <w:rFonts w:ascii="Times New Roman" w:hAnsi="Times New Roman" w:cs="Times New Roman"/>
          <w:sz w:val="24"/>
        </w:rPr>
        <w:t xml:space="preserve"> m. </w:t>
      </w:r>
      <w:r w:rsidR="004159C7">
        <w:rPr>
          <w:rFonts w:ascii="Times New Roman" w:hAnsi="Times New Roman" w:cs="Times New Roman"/>
          <w:sz w:val="24"/>
        </w:rPr>
        <w:t>rugsėjo 15</w:t>
      </w:r>
      <w:r w:rsidRPr="007C0A71">
        <w:rPr>
          <w:rFonts w:ascii="Times New Roman" w:hAnsi="Times New Roman" w:cs="Times New Roman"/>
          <w:sz w:val="24"/>
        </w:rPr>
        <w:t xml:space="preserve"> d. iki 202</w:t>
      </w:r>
      <w:r w:rsidR="006A6599">
        <w:rPr>
          <w:rFonts w:ascii="Times New Roman" w:hAnsi="Times New Roman" w:cs="Times New Roman"/>
          <w:sz w:val="24"/>
        </w:rPr>
        <w:t>7</w:t>
      </w:r>
      <w:r w:rsidRPr="007C0A71">
        <w:rPr>
          <w:rFonts w:ascii="Times New Roman" w:hAnsi="Times New Roman" w:cs="Times New Roman"/>
          <w:sz w:val="24"/>
        </w:rPr>
        <w:t xml:space="preserve"> m. balandžio </w:t>
      </w:r>
      <w:r w:rsidR="00F41B0D">
        <w:rPr>
          <w:rFonts w:ascii="Times New Roman" w:hAnsi="Times New Roman" w:cs="Times New Roman"/>
          <w:sz w:val="24"/>
        </w:rPr>
        <w:t xml:space="preserve"> </w:t>
      </w:r>
      <w:r w:rsidR="004159C7">
        <w:rPr>
          <w:rFonts w:ascii="Times New Roman" w:hAnsi="Times New Roman" w:cs="Times New Roman"/>
          <w:sz w:val="24"/>
        </w:rPr>
        <w:t>30</w:t>
      </w:r>
      <w:r w:rsidRPr="007C0A71">
        <w:rPr>
          <w:rFonts w:ascii="Times New Roman" w:hAnsi="Times New Roman" w:cs="Times New Roman"/>
          <w:sz w:val="24"/>
        </w:rPr>
        <w:t xml:space="preserve"> d., pagal atskirą užsakymą, vienkartinis pristatymo kiekis ne didesnis nei</w:t>
      </w:r>
      <w:r w:rsidRPr="0051711E">
        <w:rPr>
          <w:rFonts w:ascii="Times New Roman" w:hAnsi="Times New Roman" w:cs="Times New Roman"/>
          <w:sz w:val="24"/>
        </w:rPr>
        <w:t xml:space="preserve"> 3 t.</w:t>
      </w:r>
    </w:p>
    <w:p w14:paraId="15B30CBA" w14:textId="759B0E2B" w:rsidR="00334091" w:rsidRDefault="00334091" w:rsidP="00845E46">
      <w:pPr>
        <w:pStyle w:val="Sraopastraipa"/>
        <w:numPr>
          <w:ilvl w:val="0"/>
          <w:numId w:val="12"/>
        </w:numPr>
        <w:spacing w:after="0" w:line="240" w:lineRule="auto"/>
        <w:ind w:left="0" w:firstLine="530"/>
        <w:jc w:val="both"/>
        <w:rPr>
          <w:rFonts w:ascii="Times New Roman" w:hAnsi="Times New Roman" w:cs="Times New Roman"/>
          <w:sz w:val="24"/>
        </w:rPr>
      </w:pPr>
      <w:r>
        <w:rPr>
          <w:rFonts w:ascii="Times New Roman" w:hAnsi="Times New Roman" w:cs="Times New Roman"/>
          <w:sz w:val="24"/>
        </w:rPr>
        <w:t>Prekės ir paslaugos užsakomos pagal perkančiosios organizacijos el. paštu pateiktą užsakymą. Tiekėjas turi užtikrinti, kad užsakytos prekės pardavimui bus paruoštos per 3 darbo dienas nuo užsakymo pateikimo arba per su perkančiosios organizacijos atstovu sutartą laiką, tačiau šis laikas negali būti ilgesnis kaip 5 darbo dienos</w:t>
      </w:r>
      <w:r w:rsidR="00CC275B">
        <w:rPr>
          <w:rFonts w:ascii="Times New Roman" w:hAnsi="Times New Roman" w:cs="Times New Roman"/>
          <w:sz w:val="24"/>
        </w:rPr>
        <w:t>.</w:t>
      </w:r>
    </w:p>
    <w:p w14:paraId="1FDEA8A1" w14:textId="167B16F3" w:rsidR="00334091" w:rsidRDefault="00334091" w:rsidP="00845E46">
      <w:pPr>
        <w:pStyle w:val="Sraopastraipa"/>
        <w:numPr>
          <w:ilvl w:val="0"/>
          <w:numId w:val="12"/>
        </w:numPr>
        <w:spacing w:after="0" w:line="240" w:lineRule="auto"/>
        <w:ind w:left="0" w:firstLine="530"/>
        <w:jc w:val="both"/>
        <w:rPr>
          <w:rFonts w:ascii="Times New Roman" w:hAnsi="Times New Roman" w:cs="Times New Roman"/>
          <w:sz w:val="24"/>
        </w:rPr>
      </w:pPr>
      <w:r>
        <w:rPr>
          <w:rFonts w:ascii="Times New Roman" w:hAnsi="Times New Roman" w:cs="Times New Roman"/>
          <w:sz w:val="24"/>
        </w:rPr>
        <w:t>Nekokybiškas prekes Tiekėjas turi pakeisti kokybiškomis per 1 darbo dieną arba per su perkančiosios organizacijos atstovu suderintą laiką, tačiau šis laikas negali būti ilgesnis kaip 3 darbo dienos</w:t>
      </w:r>
      <w:r w:rsidR="00CC275B">
        <w:rPr>
          <w:rFonts w:ascii="Times New Roman" w:hAnsi="Times New Roman" w:cs="Times New Roman"/>
          <w:sz w:val="24"/>
        </w:rPr>
        <w:t>.</w:t>
      </w:r>
    </w:p>
    <w:p w14:paraId="415F54F9" w14:textId="3A5B90A7" w:rsidR="0010188A" w:rsidRPr="0010188A" w:rsidRDefault="0010188A" w:rsidP="0010188A">
      <w:pPr>
        <w:pStyle w:val="Sraopastraipa"/>
        <w:numPr>
          <w:ilvl w:val="0"/>
          <w:numId w:val="12"/>
        </w:numPr>
        <w:spacing w:after="0" w:line="240" w:lineRule="auto"/>
        <w:ind w:left="0" w:firstLine="530"/>
        <w:jc w:val="both"/>
        <w:rPr>
          <w:rFonts w:ascii="Times New Roman" w:hAnsi="Times New Roman" w:cs="Times New Roman"/>
          <w:sz w:val="24"/>
        </w:rPr>
      </w:pPr>
      <w:r w:rsidRPr="0051711E">
        <w:rPr>
          <w:rFonts w:ascii="Times New Roman" w:hAnsi="Times New Roman" w:cs="Times New Roman"/>
          <w:sz w:val="24"/>
        </w:rPr>
        <w:t>Visos išlaidos, susijusios su medienos granulių pakrovimu, svėrimu, pristatymu</w:t>
      </w:r>
      <w:r>
        <w:rPr>
          <w:rFonts w:ascii="Times New Roman" w:hAnsi="Times New Roman" w:cs="Times New Roman"/>
          <w:sz w:val="24"/>
        </w:rPr>
        <w:t>, iškrovimu į padavimo talpyklą esančią adresu Puodžialaukės g. 1A, Pandėlys, Rokiškio raj.</w:t>
      </w:r>
      <w:r w:rsidRPr="0051711E">
        <w:rPr>
          <w:rFonts w:ascii="Times New Roman" w:hAnsi="Times New Roman" w:cs="Times New Roman"/>
          <w:sz w:val="24"/>
        </w:rPr>
        <w:t xml:space="preserve"> turi būti įskaitytos į medienos granulių prekių kainą.</w:t>
      </w:r>
    </w:p>
    <w:p w14:paraId="2BEC3799" w14:textId="77777777" w:rsidR="0051711E" w:rsidRPr="0051711E" w:rsidRDefault="0051711E" w:rsidP="00845E46">
      <w:pPr>
        <w:pStyle w:val="Sraopastraipa"/>
        <w:numPr>
          <w:ilvl w:val="0"/>
          <w:numId w:val="12"/>
        </w:numPr>
        <w:spacing w:after="0" w:line="240" w:lineRule="auto"/>
        <w:ind w:left="0" w:firstLine="530"/>
        <w:jc w:val="both"/>
        <w:rPr>
          <w:rFonts w:ascii="Times New Roman" w:hAnsi="Times New Roman" w:cs="Times New Roman"/>
          <w:sz w:val="24"/>
        </w:rPr>
      </w:pPr>
      <w:r w:rsidRPr="0051711E">
        <w:rPr>
          <w:rFonts w:ascii="Times New Roman" w:hAnsi="Times New Roman" w:cs="Times New Roman"/>
          <w:sz w:val="24"/>
        </w:rPr>
        <w:t>Prekės bus perkamos pagal poreikį ir finansines galimybes. Perkančioji organizacija neįsipareigoja išpirkti visos sutarties vertės.</w:t>
      </w:r>
    </w:p>
    <w:p w14:paraId="201DC50C" w14:textId="77777777" w:rsidR="0051711E" w:rsidRPr="00CA0C35" w:rsidRDefault="0051711E" w:rsidP="00845E46">
      <w:pPr>
        <w:spacing w:after="0" w:line="240" w:lineRule="auto"/>
        <w:ind w:firstLine="357"/>
        <w:jc w:val="both"/>
        <w:rPr>
          <w:rFonts w:ascii="Times New Roman" w:hAnsi="Times New Roman" w:cs="Times New Roman"/>
          <w:sz w:val="24"/>
        </w:rPr>
      </w:pPr>
    </w:p>
    <w:p w14:paraId="311D1662" w14:textId="5296C18B" w:rsidR="0051711E" w:rsidRDefault="00F41B0D" w:rsidP="00845E46">
      <w:pPr>
        <w:spacing w:after="0" w:line="240" w:lineRule="auto"/>
        <w:ind w:firstLine="357"/>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7C8BDAB1" wp14:editId="1C5E1409">
                <wp:simplePos x="0" y="0"/>
                <wp:positionH relativeFrom="column">
                  <wp:posOffset>1844040</wp:posOffset>
                </wp:positionH>
                <wp:positionV relativeFrom="paragraph">
                  <wp:posOffset>101600</wp:posOffset>
                </wp:positionV>
                <wp:extent cx="2400300" cy="9525"/>
                <wp:effectExtent l="0" t="0" r="19050" b="28575"/>
                <wp:wrapNone/>
                <wp:docPr id="1452390461" name="Tiesioji jungtis 1"/>
                <wp:cNvGraphicFramePr/>
                <a:graphic xmlns:a="http://schemas.openxmlformats.org/drawingml/2006/main">
                  <a:graphicData uri="http://schemas.microsoft.com/office/word/2010/wordprocessingShape">
                    <wps:wsp>
                      <wps:cNvCnPr/>
                      <wps:spPr>
                        <a:xfrm>
                          <a:off x="0" y="0"/>
                          <a:ext cx="24003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C97C2D"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2pt,8pt" to="334.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" strokecolor="black [3200]" strokeweight=".5pt">
                <v:stroke joinstyle="miter"/>
              </v:line>
            </w:pict>
          </mc:Fallback>
        </mc:AlternateContent>
      </w:r>
    </w:p>
    <w:p w14:paraId="2BAD810F" w14:textId="77777777" w:rsidR="00F41B0D" w:rsidRPr="00F41B0D" w:rsidRDefault="00F41B0D" w:rsidP="00F41B0D">
      <w:pPr>
        <w:rPr>
          <w:rFonts w:ascii="Times New Roman" w:hAnsi="Times New Roman" w:cs="Times New Roman"/>
          <w:sz w:val="24"/>
        </w:rPr>
      </w:pPr>
    </w:p>
    <w:p w14:paraId="4FB00754" w14:textId="60B98F74" w:rsidR="00F41B0D" w:rsidRDefault="00831127" w:rsidP="00F41B0D">
      <w:pPr>
        <w:rPr>
          <w:rFonts w:ascii="Times New Roman" w:hAnsi="Times New Roman" w:cs="Times New Roman"/>
          <w:sz w:val="24"/>
        </w:rPr>
      </w:pPr>
      <w:r>
        <w:rPr>
          <w:rFonts w:ascii="Times New Roman" w:hAnsi="Times New Roman" w:cs="Times New Roman"/>
          <w:sz w:val="24"/>
        </w:rPr>
        <w:t xml:space="preserve">   </w:t>
      </w:r>
    </w:p>
    <w:p w14:paraId="7CFBF9D3" w14:textId="77777777" w:rsidR="00F41B0D" w:rsidRPr="00F41B0D" w:rsidRDefault="00F41B0D" w:rsidP="00F41B0D">
      <w:pPr>
        <w:jc w:val="center"/>
        <w:rPr>
          <w:rFonts w:ascii="Times New Roman" w:hAnsi="Times New Roman" w:cs="Times New Roman"/>
          <w:sz w:val="24"/>
        </w:rPr>
      </w:pPr>
    </w:p>
    <w:sectPr w:rsidR="00F41B0D" w:rsidRPr="00F41B0D" w:rsidSect="00F41B0D">
      <w:headerReference w:type="default" r:id="rId8"/>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AB7F" w14:textId="77777777" w:rsidR="0044767A" w:rsidRDefault="0044767A" w:rsidP="00F41B0D">
      <w:pPr>
        <w:spacing w:after="0" w:line="240" w:lineRule="auto"/>
      </w:pPr>
      <w:r>
        <w:separator/>
      </w:r>
    </w:p>
  </w:endnote>
  <w:endnote w:type="continuationSeparator" w:id="0">
    <w:p w14:paraId="586E1EE1" w14:textId="77777777" w:rsidR="0044767A" w:rsidRDefault="0044767A" w:rsidP="00F41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82F8E" w14:textId="77777777" w:rsidR="0044767A" w:rsidRDefault="0044767A" w:rsidP="00F41B0D">
      <w:pPr>
        <w:spacing w:after="0" w:line="240" w:lineRule="auto"/>
      </w:pPr>
      <w:r>
        <w:separator/>
      </w:r>
    </w:p>
  </w:footnote>
  <w:footnote w:type="continuationSeparator" w:id="0">
    <w:p w14:paraId="56F89337" w14:textId="77777777" w:rsidR="0044767A" w:rsidRDefault="0044767A" w:rsidP="00F41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D7E53" w14:textId="3D8543BE" w:rsidR="00F41B0D" w:rsidRPr="00F41B0D" w:rsidRDefault="00F41B0D">
    <w:pPr>
      <w:pStyle w:val="Antrats"/>
      <w:rPr>
        <w:rFonts w:ascii="Times New Roman" w:hAnsi="Times New Roman" w:cs="Times New Roman"/>
        <w:sz w:val="24"/>
        <w:szCs w:val="24"/>
      </w:rPr>
    </w:pPr>
    <w:r>
      <w:rPr>
        <w:rFonts w:ascii="Times New Roman" w:hAnsi="Times New Roman" w:cs="Times New Roman"/>
        <w:sz w:val="24"/>
        <w:szCs w:val="24"/>
      </w:rPr>
      <w:t xml:space="preserve">                                                                                                                                          </w:t>
    </w:r>
    <w:r w:rsidRPr="00F41B0D">
      <w:rPr>
        <w:rFonts w:ascii="Times New Roman" w:hAnsi="Times New Roman" w:cs="Times New Roman"/>
        <w:sz w:val="24"/>
        <w:szCs w:val="24"/>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3554"/>
    <w:multiLevelType w:val="hybridMultilevel"/>
    <w:tmpl w:val="0D5C04C0"/>
    <w:lvl w:ilvl="0" w:tplc="6CBCDA44">
      <w:start w:val="4"/>
      <w:numFmt w:val="decimal"/>
      <w:lvlText w:val="%1.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8E6F6A"/>
    <w:multiLevelType w:val="hybridMultilevel"/>
    <w:tmpl w:val="C31EE9CA"/>
    <w:lvl w:ilvl="0" w:tplc="9E4A1952">
      <w:start w:val="1"/>
      <w:numFmt w:val="decimal"/>
      <w:lvlText w:val="%1."/>
      <w:lvlJc w:val="left"/>
      <w:pPr>
        <w:ind w:left="890" w:hanging="360"/>
      </w:pPr>
      <w:rPr>
        <w:strike w:val="0"/>
      </w:rPr>
    </w:lvl>
    <w:lvl w:ilvl="1" w:tplc="04270019" w:tentative="1">
      <w:start w:val="1"/>
      <w:numFmt w:val="lowerLetter"/>
      <w:lvlText w:val="%2."/>
      <w:lvlJc w:val="left"/>
      <w:pPr>
        <w:ind w:left="1610" w:hanging="360"/>
      </w:pPr>
    </w:lvl>
    <w:lvl w:ilvl="2" w:tplc="0427001B" w:tentative="1">
      <w:start w:val="1"/>
      <w:numFmt w:val="lowerRoman"/>
      <w:lvlText w:val="%3."/>
      <w:lvlJc w:val="right"/>
      <w:pPr>
        <w:ind w:left="2330" w:hanging="180"/>
      </w:pPr>
    </w:lvl>
    <w:lvl w:ilvl="3" w:tplc="0427000F" w:tentative="1">
      <w:start w:val="1"/>
      <w:numFmt w:val="decimal"/>
      <w:lvlText w:val="%4."/>
      <w:lvlJc w:val="left"/>
      <w:pPr>
        <w:ind w:left="3050" w:hanging="360"/>
      </w:pPr>
    </w:lvl>
    <w:lvl w:ilvl="4" w:tplc="04270019" w:tentative="1">
      <w:start w:val="1"/>
      <w:numFmt w:val="lowerLetter"/>
      <w:lvlText w:val="%5."/>
      <w:lvlJc w:val="left"/>
      <w:pPr>
        <w:ind w:left="3770" w:hanging="360"/>
      </w:pPr>
    </w:lvl>
    <w:lvl w:ilvl="5" w:tplc="0427001B" w:tentative="1">
      <w:start w:val="1"/>
      <w:numFmt w:val="lowerRoman"/>
      <w:lvlText w:val="%6."/>
      <w:lvlJc w:val="right"/>
      <w:pPr>
        <w:ind w:left="4490" w:hanging="180"/>
      </w:pPr>
    </w:lvl>
    <w:lvl w:ilvl="6" w:tplc="0427000F" w:tentative="1">
      <w:start w:val="1"/>
      <w:numFmt w:val="decimal"/>
      <w:lvlText w:val="%7."/>
      <w:lvlJc w:val="left"/>
      <w:pPr>
        <w:ind w:left="5210" w:hanging="360"/>
      </w:pPr>
    </w:lvl>
    <w:lvl w:ilvl="7" w:tplc="04270019" w:tentative="1">
      <w:start w:val="1"/>
      <w:numFmt w:val="lowerLetter"/>
      <w:lvlText w:val="%8."/>
      <w:lvlJc w:val="left"/>
      <w:pPr>
        <w:ind w:left="5930" w:hanging="360"/>
      </w:pPr>
    </w:lvl>
    <w:lvl w:ilvl="8" w:tplc="0427001B" w:tentative="1">
      <w:start w:val="1"/>
      <w:numFmt w:val="lowerRoman"/>
      <w:lvlText w:val="%9."/>
      <w:lvlJc w:val="right"/>
      <w:pPr>
        <w:ind w:left="6650" w:hanging="180"/>
      </w:pPr>
    </w:lvl>
  </w:abstractNum>
  <w:abstractNum w:abstractNumId="2" w15:restartNumberingAfterBreak="0">
    <w:nsid w:val="10DC0580"/>
    <w:multiLevelType w:val="hybridMultilevel"/>
    <w:tmpl w:val="E324936E"/>
    <w:lvl w:ilvl="0" w:tplc="5412976C">
      <w:start w:val="1"/>
      <w:numFmt w:val="decimal"/>
      <w:lvlText w:val="4.%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0700D6"/>
    <w:multiLevelType w:val="hybridMultilevel"/>
    <w:tmpl w:val="28D494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56B5ED5"/>
    <w:multiLevelType w:val="hybridMultilevel"/>
    <w:tmpl w:val="D56E7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3B5D91"/>
    <w:multiLevelType w:val="hybridMultilevel"/>
    <w:tmpl w:val="9338319A"/>
    <w:lvl w:ilvl="0" w:tplc="2C7282B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660EB7"/>
    <w:multiLevelType w:val="hybridMultilevel"/>
    <w:tmpl w:val="6E5094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175CF1"/>
    <w:multiLevelType w:val="hybridMultilevel"/>
    <w:tmpl w:val="C6FEB8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1F3D90"/>
    <w:multiLevelType w:val="hybridMultilevel"/>
    <w:tmpl w:val="28D494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867B0F"/>
    <w:multiLevelType w:val="hybridMultilevel"/>
    <w:tmpl w:val="8BACE198"/>
    <w:lvl w:ilvl="0" w:tplc="0D4C6782">
      <w:start w:val="1"/>
      <w:numFmt w:val="decimal"/>
      <w:lvlText w:val="4.%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511A5B"/>
    <w:multiLevelType w:val="hybridMultilevel"/>
    <w:tmpl w:val="8682AA8E"/>
    <w:lvl w:ilvl="0" w:tplc="5412976C">
      <w:start w:val="1"/>
      <w:numFmt w:val="decimal"/>
      <w:lvlText w:val="4.%1"/>
      <w:lvlJc w:val="left"/>
      <w:pPr>
        <w:ind w:left="890" w:hanging="360"/>
      </w:pPr>
      <w:rPr>
        <w:rFonts w:hint="default"/>
      </w:rPr>
    </w:lvl>
    <w:lvl w:ilvl="1" w:tplc="04270019" w:tentative="1">
      <w:start w:val="1"/>
      <w:numFmt w:val="lowerLetter"/>
      <w:lvlText w:val="%2."/>
      <w:lvlJc w:val="left"/>
      <w:pPr>
        <w:ind w:left="1610" w:hanging="360"/>
      </w:pPr>
    </w:lvl>
    <w:lvl w:ilvl="2" w:tplc="0427001B" w:tentative="1">
      <w:start w:val="1"/>
      <w:numFmt w:val="lowerRoman"/>
      <w:lvlText w:val="%3."/>
      <w:lvlJc w:val="right"/>
      <w:pPr>
        <w:ind w:left="2330" w:hanging="180"/>
      </w:pPr>
    </w:lvl>
    <w:lvl w:ilvl="3" w:tplc="0427000F" w:tentative="1">
      <w:start w:val="1"/>
      <w:numFmt w:val="decimal"/>
      <w:lvlText w:val="%4."/>
      <w:lvlJc w:val="left"/>
      <w:pPr>
        <w:ind w:left="3050" w:hanging="360"/>
      </w:pPr>
    </w:lvl>
    <w:lvl w:ilvl="4" w:tplc="04270019" w:tentative="1">
      <w:start w:val="1"/>
      <w:numFmt w:val="lowerLetter"/>
      <w:lvlText w:val="%5."/>
      <w:lvlJc w:val="left"/>
      <w:pPr>
        <w:ind w:left="3770" w:hanging="360"/>
      </w:pPr>
    </w:lvl>
    <w:lvl w:ilvl="5" w:tplc="0427001B" w:tentative="1">
      <w:start w:val="1"/>
      <w:numFmt w:val="lowerRoman"/>
      <w:lvlText w:val="%6."/>
      <w:lvlJc w:val="right"/>
      <w:pPr>
        <w:ind w:left="4490" w:hanging="180"/>
      </w:pPr>
    </w:lvl>
    <w:lvl w:ilvl="6" w:tplc="0427000F" w:tentative="1">
      <w:start w:val="1"/>
      <w:numFmt w:val="decimal"/>
      <w:lvlText w:val="%7."/>
      <w:lvlJc w:val="left"/>
      <w:pPr>
        <w:ind w:left="5210" w:hanging="360"/>
      </w:pPr>
    </w:lvl>
    <w:lvl w:ilvl="7" w:tplc="04270019" w:tentative="1">
      <w:start w:val="1"/>
      <w:numFmt w:val="lowerLetter"/>
      <w:lvlText w:val="%8."/>
      <w:lvlJc w:val="left"/>
      <w:pPr>
        <w:ind w:left="5930" w:hanging="360"/>
      </w:pPr>
    </w:lvl>
    <w:lvl w:ilvl="8" w:tplc="0427001B" w:tentative="1">
      <w:start w:val="1"/>
      <w:numFmt w:val="lowerRoman"/>
      <w:lvlText w:val="%9."/>
      <w:lvlJc w:val="right"/>
      <w:pPr>
        <w:ind w:left="6650" w:hanging="180"/>
      </w:pPr>
    </w:lvl>
  </w:abstractNum>
  <w:abstractNum w:abstractNumId="11" w15:restartNumberingAfterBreak="0">
    <w:nsid w:val="6DC565A5"/>
    <w:multiLevelType w:val="hybridMultilevel"/>
    <w:tmpl w:val="E324936E"/>
    <w:lvl w:ilvl="0" w:tplc="5412976C">
      <w:start w:val="1"/>
      <w:numFmt w:val="decimal"/>
      <w:lvlText w:val="4.%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9A14D4"/>
    <w:multiLevelType w:val="hybridMultilevel"/>
    <w:tmpl w:val="8BACE198"/>
    <w:lvl w:ilvl="0" w:tplc="0D4C6782">
      <w:start w:val="1"/>
      <w:numFmt w:val="decimal"/>
      <w:lvlText w:val="4.%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68823">
    <w:abstractNumId w:val="7"/>
  </w:num>
  <w:num w:numId="2" w16cid:durableId="1688940538">
    <w:abstractNumId w:val="3"/>
  </w:num>
  <w:num w:numId="3" w16cid:durableId="1450474191">
    <w:abstractNumId w:val="8"/>
  </w:num>
  <w:num w:numId="4" w16cid:durableId="1679311355">
    <w:abstractNumId w:val="11"/>
  </w:num>
  <w:num w:numId="5" w16cid:durableId="36660028">
    <w:abstractNumId w:val="5"/>
  </w:num>
  <w:num w:numId="6" w16cid:durableId="1713991431">
    <w:abstractNumId w:val="0"/>
  </w:num>
  <w:num w:numId="7" w16cid:durableId="1500775536">
    <w:abstractNumId w:val="9"/>
  </w:num>
  <w:num w:numId="8" w16cid:durableId="347215007">
    <w:abstractNumId w:val="12"/>
  </w:num>
  <w:num w:numId="9" w16cid:durableId="1568803597">
    <w:abstractNumId w:val="6"/>
  </w:num>
  <w:num w:numId="10" w16cid:durableId="442303840">
    <w:abstractNumId w:val="2"/>
  </w:num>
  <w:num w:numId="11" w16cid:durableId="346174573">
    <w:abstractNumId w:val="4"/>
  </w:num>
  <w:num w:numId="12" w16cid:durableId="1198081037">
    <w:abstractNumId w:val="1"/>
  </w:num>
  <w:num w:numId="13" w16cid:durableId="3537677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281"/>
    <w:rsid w:val="000472C0"/>
    <w:rsid w:val="00047FF7"/>
    <w:rsid w:val="00076B11"/>
    <w:rsid w:val="0007764A"/>
    <w:rsid w:val="0010188A"/>
    <w:rsid w:val="0014047A"/>
    <w:rsid w:val="001D344A"/>
    <w:rsid w:val="00310711"/>
    <w:rsid w:val="00334091"/>
    <w:rsid w:val="00384101"/>
    <w:rsid w:val="004159C7"/>
    <w:rsid w:val="0044767A"/>
    <w:rsid w:val="0050322F"/>
    <w:rsid w:val="0051711E"/>
    <w:rsid w:val="00545CE1"/>
    <w:rsid w:val="00547D81"/>
    <w:rsid w:val="0057546A"/>
    <w:rsid w:val="00670281"/>
    <w:rsid w:val="00681F37"/>
    <w:rsid w:val="006A6599"/>
    <w:rsid w:val="00791962"/>
    <w:rsid w:val="007A1F41"/>
    <w:rsid w:val="007C0A71"/>
    <w:rsid w:val="00831127"/>
    <w:rsid w:val="00845E46"/>
    <w:rsid w:val="00887224"/>
    <w:rsid w:val="00917FB8"/>
    <w:rsid w:val="00961787"/>
    <w:rsid w:val="0097470E"/>
    <w:rsid w:val="00985704"/>
    <w:rsid w:val="00A77351"/>
    <w:rsid w:val="00A870A2"/>
    <w:rsid w:val="00B54A86"/>
    <w:rsid w:val="00B706FC"/>
    <w:rsid w:val="00BF2526"/>
    <w:rsid w:val="00C22BDA"/>
    <w:rsid w:val="00C265DA"/>
    <w:rsid w:val="00C3224C"/>
    <w:rsid w:val="00CA0C35"/>
    <w:rsid w:val="00CC275B"/>
    <w:rsid w:val="00D453A8"/>
    <w:rsid w:val="00D704B1"/>
    <w:rsid w:val="00E26758"/>
    <w:rsid w:val="00EE628C"/>
    <w:rsid w:val="00F41B0D"/>
    <w:rsid w:val="00FE5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5ECE"/>
  <w15:chartTrackingRefBased/>
  <w15:docId w15:val="{821EB518-B470-46DA-956A-314E0887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70281"/>
    <w:pPr>
      <w:ind w:left="720"/>
      <w:contextualSpacing/>
    </w:pPr>
  </w:style>
  <w:style w:type="paragraph" w:styleId="Antrats">
    <w:name w:val="header"/>
    <w:basedOn w:val="prastasis"/>
    <w:link w:val="AntratsDiagrama"/>
    <w:uiPriority w:val="99"/>
    <w:unhideWhenUsed/>
    <w:rsid w:val="00F41B0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41B0D"/>
  </w:style>
  <w:style w:type="paragraph" w:styleId="Porat">
    <w:name w:val="footer"/>
    <w:basedOn w:val="prastasis"/>
    <w:link w:val="PoratDiagrama"/>
    <w:uiPriority w:val="99"/>
    <w:unhideWhenUsed/>
    <w:rsid w:val="00F41B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41B0D"/>
  </w:style>
  <w:style w:type="character" w:styleId="Komentaronuoroda">
    <w:name w:val="annotation reference"/>
    <w:basedOn w:val="Numatytasispastraiposriftas"/>
    <w:uiPriority w:val="99"/>
    <w:semiHidden/>
    <w:unhideWhenUsed/>
    <w:rsid w:val="00E26758"/>
    <w:rPr>
      <w:sz w:val="16"/>
      <w:szCs w:val="16"/>
    </w:rPr>
  </w:style>
  <w:style w:type="paragraph" w:styleId="Komentarotekstas">
    <w:name w:val="annotation text"/>
    <w:basedOn w:val="prastasis"/>
    <w:link w:val="KomentarotekstasDiagrama"/>
    <w:uiPriority w:val="99"/>
    <w:unhideWhenUsed/>
    <w:rsid w:val="00E2675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6758"/>
    <w:rPr>
      <w:sz w:val="20"/>
      <w:szCs w:val="20"/>
    </w:rPr>
  </w:style>
  <w:style w:type="paragraph" w:styleId="Komentarotema">
    <w:name w:val="annotation subject"/>
    <w:basedOn w:val="Komentarotekstas"/>
    <w:next w:val="Komentarotekstas"/>
    <w:link w:val="KomentarotemaDiagrama"/>
    <w:uiPriority w:val="99"/>
    <w:semiHidden/>
    <w:unhideWhenUsed/>
    <w:rsid w:val="00E26758"/>
    <w:rPr>
      <w:b/>
      <w:bCs/>
    </w:rPr>
  </w:style>
  <w:style w:type="character" w:customStyle="1" w:styleId="KomentarotemaDiagrama">
    <w:name w:val="Komentaro tema Diagrama"/>
    <w:basedOn w:val="KomentarotekstasDiagrama"/>
    <w:link w:val="Komentarotema"/>
    <w:uiPriority w:val="99"/>
    <w:semiHidden/>
    <w:rsid w:val="00E267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6394F-776A-49A6-805F-F57F9936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1809</Words>
  <Characters>1032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dc:creator>
  <cp:keywords/>
  <dc:description/>
  <cp:lastModifiedBy>Dalia Bulovienė</cp:lastModifiedBy>
  <cp:revision>3</cp:revision>
  <cp:lastPrinted>2026-07-14T05:11:00Z</cp:lastPrinted>
  <dcterms:created xsi:type="dcterms:W3CDTF">2026-07-13T13:49:00Z</dcterms:created>
  <dcterms:modified xsi:type="dcterms:W3CDTF">2026-07-14T05:11:00Z</dcterms:modified>
</cp:coreProperties>
</file>